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F8370" w14:textId="67D954C5" w:rsidR="00721A8F" w:rsidRDefault="00F93F62" w:rsidP="00F93F62">
      <w:pPr>
        <w:jc w:val="center"/>
        <w:rPr>
          <w:b/>
          <w:bCs/>
          <w:sz w:val="36"/>
          <w:szCs w:val="36"/>
          <w:u w:val="single"/>
        </w:rPr>
      </w:pPr>
      <w:r w:rsidRPr="00F93F62">
        <w:rPr>
          <w:b/>
          <w:bCs/>
          <w:sz w:val="36"/>
          <w:szCs w:val="36"/>
          <w:u w:val="single"/>
        </w:rPr>
        <w:t>CATA DE FEBRERO DE LA ASOCIACIÓN ENOLÓGICA CULTURAL CLUB DE CATAS TORREJÓN</w:t>
      </w:r>
    </w:p>
    <w:p w14:paraId="1795EBE0" w14:textId="6D86AFD6" w:rsidR="00F93F62" w:rsidRDefault="00F93F62" w:rsidP="00F93F62">
      <w:pPr>
        <w:rPr>
          <w:sz w:val="36"/>
          <w:szCs w:val="36"/>
        </w:rPr>
      </w:pPr>
    </w:p>
    <w:p w14:paraId="63149F2C" w14:textId="267824AF" w:rsidR="00F93F62" w:rsidRDefault="00F93F62" w:rsidP="00F93F62">
      <w:pPr>
        <w:rPr>
          <w:sz w:val="36"/>
          <w:szCs w:val="36"/>
        </w:rPr>
      </w:pPr>
      <w:r w:rsidRPr="00F93F62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>25 de febrero</w:t>
      </w:r>
    </w:p>
    <w:p w14:paraId="19E83AAB" w14:textId="598E9E49" w:rsidR="00F93F62" w:rsidRDefault="00F93F62" w:rsidP="00F93F62">
      <w:pPr>
        <w:rPr>
          <w:sz w:val="36"/>
          <w:szCs w:val="36"/>
        </w:rPr>
      </w:pPr>
      <w:r w:rsidRPr="00F93F62">
        <w:rPr>
          <w:b/>
          <w:bCs/>
          <w:sz w:val="36"/>
          <w:szCs w:val="36"/>
        </w:rPr>
        <w:t>Hora: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20h00’</w:t>
      </w:r>
    </w:p>
    <w:p w14:paraId="42B1AA89" w14:textId="2D016E36" w:rsidR="00F93F62" w:rsidRDefault="00F93F62" w:rsidP="00F93F62">
      <w:pPr>
        <w:rPr>
          <w:sz w:val="36"/>
          <w:szCs w:val="36"/>
        </w:rPr>
      </w:pPr>
      <w:r w:rsidRPr="00F93F62">
        <w:rPr>
          <w:b/>
          <w:bCs/>
          <w:sz w:val="36"/>
          <w:szCs w:val="36"/>
        </w:rPr>
        <w:t>Lugar: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 xml:space="preserve">Bar Restaurante La </w:t>
      </w:r>
      <w:proofErr w:type="spellStart"/>
      <w:r>
        <w:rPr>
          <w:sz w:val="36"/>
          <w:szCs w:val="36"/>
        </w:rPr>
        <w:t>Villara</w:t>
      </w:r>
      <w:proofErr w:type="spellEnd"/>
      <w:r>
        <w:rPr>
          <w:sz w:val="36"/>
          <w:szCs w:val="36"/>
        </w:rPr>
        <w:t xml:space="preserve"> en calle </w:t>
      </w:r>
      <w:proofErr w:type="spellStart"/>
      <w:r>
        <w:rPr>
          <w:sz w:val="36"/>
          <w:szCs w:val="36"/>
        </w:rPr>
        <w:t>Garabay</w:t>
      </w:r>
      <w:proofErr w:type="spellEnd"/>
      <w:r>
        <w:rPr>
          <w:sz w:val="36"/>
          <w:szCs w:val="36"/>
        </w:rPr>
        <w:t xml:space="preserve"> 23 Torrejón de Ardoz</w:t>
      </w:r>
    </w:p>
    <w:p w14:paraId="2AEDE2F6" w14:textId="1E3BCBBD" w:rsidR="00F93F62" w:rsidRDefault="00F93F62" w:rsidP="00F93F62">
      <w:pPr>
        <w:rPr>
          <w:sz w:val="36"/>
          <w:szCs w:val="36"/>
        </w:rPr>
      </w:pPr>
      <w:r w:rsidRPr="00F93F62">
        <w:rPr>
          <w:sz w:val="36"/>
          <w:szCs w:val="36"/>
        </w:rPr>
        <w:drawing>
          <wp:inline distT="0" distB="0" distL="0" distR="0" wp14:anchorId="7703E14E" wp14:editId="483AE9CD">
            <wp:extent cx="3833164" cy="2073893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286" cy="20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0DCC" w14:textId="2ABDD0D9" w:rsidR="00F93F62" w:rsidRDefault="00F93F62" w:rsidP="00F93F62">
      <w:pPr>
        <w:rPr>
          <w:sz w:val="36"/>
          <w:szCs w:val="36"/>
        </w:rPr>
      </w:pPr>
      <w:r>
        <w:rPr>
          <w:sz w:val="36"/>
          <w:szCs w:val="36"/>
        </w:rPr>
        <w:t>Mapa de situación:</w:t>
      </w:r>
    </w:p>
    <w:p w14:paraId="03A84A6D" w14:textId="07D92E06" w:rsidR="004F10AB" w:rsidRDefault="004F10AB" w:rsidP="00F93F62">
      <w:pPr>
        <w:rPr>
          <w:sz w:val="36"/>
          <w:szCs w:val="36"/>
        </w:rPr>
      </w:pPr>
      <w:hyperlink r:id="rId7" w:history="1">
        <w:r w:rsidRPr="003B19D2">
          <w:rPr>
            <w:rStyle w:val="Hipervnculo"/>
            <w:sz w:val="36"/>
            <w:szCs w:val="36"/>
          </w:rPr>
          <w:t>https://goo.gl/maps/f6xY8ykwAnD4EpYy9</w:t>
        </w:r>
      </w:hyperlink>
    </w:p>
    <w:p w14:paraId="4E278CD9" w14:textId="7ED8BD46" w:rsidR="004F10AB" w:rsidRDefault="004F10AB" w:rsidP="00F93F62">
      <w:pPr>
        <w:rPr>
          <w:sz w:val="36"/>
          <w:szCs w:val="36"/>
        </w:rPr>
      </w:pPr>
      <w:r>
        <w:rPr>
          <w:sz w:val="36"/>
          <w:szCs w:val="36"/>
        </w:rPr>
        <w:t>Desde la Plaza Mayor de Torrejón:</w:t>
      </w:r>
    </w:p>
    <w:p w14:paraId="5BE23385" w14:textId="61FBB012" w:rsidR="004F10AB" w:rsidRDefault="004F10AB" w:rsidP="00F93F62">
      <w:pPr>
        <w:rPr>
          <w:sz w:val="36"/>
          <w:szCs w:val="36"/>
        </w:rPr>
      </w:pPr>
      <w:r w:rsidRPr="004F10AB">
        <w:rPr>
          <w:sz w:val="36"/>
          <w:szCs w:val="36"/>
        </w:rPr>
        <w:drawing>
          <wp:inline distT="0" distB="0" distL="0" distR="0" wp14:anchorId="3A47F98D" wp14:editId="519BD308">
            <wp:extent cx="3942892" cy="278283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5539" cy="27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9E66" w14:textId="21919693" w:rsidR="004F10AB" w:rsidRDefault="004F10AB" w:rsidP="00F93F62">
      <w:pPr>
        <w:rPr>
          <w:b/>
          <w:bCs/>
          <w:sz w:val="36"/>
          <w:szCs w:val="36"/>
          <w:u w:val="single"/>
        </w:rPr>
      </w:pPr>
      <w:r w:rsidRPr="004F10AB">
        <w:rPr>
          <w:b/>
          <w:bCs/>
          <w:sz w:val="36"/>
          <w:szCs w:val="36"/>
          <w:u w:val="single"/>
        </w:rPr>
        <w:lastRenderedPageBreak/>
        <w:t>VINOS A CATAR:</w:t>
      </w:r>
    </w:p>
    <w:p w14:paraId="12D5CD8A" w14:textId="5295A2D1" w:rsidR="000777BC" w:rsidRPr="000777BC" w:rsidRDefault="000777BC" w:rsidP="00F93F62">
      <w:pPr>
        <w:rPr>
          <w:sz w:val="36"/>
          <w:szCs w:val="36"/>
        </w:rPr>
      </w:pPr>
      <w:r>
        <w:rPr>
          <w:sz w:val="36"/>
          <w:szCs w:val="36"/>
        </w:rPr>
        <w:t>Los vinos de la cata, como siempre, los paga la Asociación</w:t>
      </w:r>
    </w:p>
    <w:p w14:paraId="694A5C78" w14:textId="62989695" w:rsidR="004F10AB" w:rsidRDefault="004F10AB" w:rsidP="00F93F62">
      <w:pPr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Bruñal</w:t>
      </w:r>
      <w:proofErr w:type="spellEnd"/>
      <w:r>
        <w:rPr>
          <w:b/>
          <w:bCs/>
          <w:sz w:val="36"/>
          <w:szCs w:val="36"/>
        </w:rPr>
        <w:t xml:space="preserve"> paraje la encina 2021 </w:t>
      </w:r>
      <w:r>
        <w:rPr>
          <w:sz w:val="36"/>
          <w:szCs w:val="36"/>
        </w:rPr>
        <w:t>de bodegas Javier Sanz Viticultor.</w:t>
      </w:r>
    </w:p>
    <w:p w14:paraId="52F9C242" w14:textId="17EC53A2" w:rsidR="004F10AB" w:rsidRDefault="004F10AB" w:rsidP="00F93F62">
      <w:pPr>
        <w:rPr>
          <w:sz w:val="36"/>
          <w:szCs w:val="36"/>
        </w:rPr>
      </w:pPr>
      <w:r w:rsidRPr="000777BC">
        <w:rPr>
          <w:b/>
          <w:bCs/>
          <w:sz w:val="36"/>
          <w:szCs w:val="36"/>
        </w:rPr>
        <w:t>Raro 2020</w:t>
      </w:r>
      <w:r>
        <w:rPr>
          <w:sz w:val="36"/>
          <w:szCs w:val="36"/>
        </w:rPr>
        <w:t xml:space="preserve"> de uva </w:t>
      </w:r>
      <w:proofErr w:type="spellStart"/>
      <w:r>
        <w:rPr>
          <w:sz w:val="36"/>
          <w:szCs w:val="36"/>
        </w:rPr>
        <w:t>Rufete</w:t>
      </w:r>
      <w:proofErr w:type="spellEnd"/>
      <w:r w:rsidR="000777BC">
        <w:rPr>
          <w:sz w:val="36"/>
          <w:szCs w:val="36"/>
        </w:rPr>
        <w:t>, bodega La Zorra</w:t>
      </w:r>
    </w:p>
    <w:p w14:paraId="245BD5AF" w14:textId="2569AED1" w:rsidR="000777BC" w:rsidRDefault="000777BC" w:rsidP="00F93F62">
      <w:pPr>
        <w:rPr>
          <w:sz w:val="36"/>
          <w:szCs w:val="36"/>
        </w:rPr>
      </w:pPr>
      <w:proofErr w:type="spellStart"/>
      <w:r w:rsidRPr="000777BC">
        <w:rPr>
          <w:b/>
          <w:bCs/>
          <w:sz w:val="36"/>
          <w:szCs w:val="36"/>
        </w:rPr>
        <w:t>Monteabellón</w:t>
      </w:r>
      <w:proofErr w:type="spellEnd"/>
      <w:r w:rsidRPr="000777BC">
        <w:rPr>
          <w:b/>
          <w:bCs/>
          <w:sz w:val="36"/>
          <w:szCs w:val="36"/>
        </w:rPr>
        <w:t xml:space="preserve"> Finca Matambres 2017</w:t>
      </w:r>
      <w:r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 xml:space="preserve">de bodega </w:t>
      </w:r>
      <w:proofErr w:type="spellStart"/>
      <w:r>
        <w:rPr>
          <w:sz w:val="36"/>
          <w:szCs w:val="36"/>
        </w:rPr>
        <w:t>Monteabellón</w:t>
      </w:r>
      <w:proofErr w:type="spellEnd"/>
      <w:r>
        <w:rPr>
          <w:sz w:val="36"/>
          <w:szCs w:val="36"/>
        </w:rPr>
        <w:t>.</w:t>
      </w:r>
    </w:p>
    <w:p w14:paraId="62644AE9" w14:textId="54A7E17D" w:rsidR="000777BC" w:rsidRPr="000777BC" w:rsidRDefault="000777BC" w:rsidP="00F93F62">
      <w:pPr>
        <w:rPr>
          <w:b/>
          <w:bCs/>
          <w:sz w:val="36"/>
          <w:szCs w:val="36"/>
          <w:u w:val="single"/>
        </w:rPr>
      </w:pPr>
      <w:r w:rsidRPr="000777BC">
        <w:rPr>
          <w:b/>
          <w:bCs/>
          <w:sz w:val="36"/>
          <w:szCs w:val="36"/>
          <w:u w:val="single"/>
        </w:rPr>
        <w:t>MENÚ</w:t>
      </w:r>
    </w:p>
    <w:p w14:paraId="4CEC3E15" w14:textId="7965C4F8" w:rsidR="000777BC" w:rsidRDefault="000777BC" w:rsidP="00F93F62">
      <w:pPr>
        <w:rPr>
          <w:sz w:val="36"/>
          <w:szCs w:val="36"/>
        </w:rPr>
      </w:pPr>
      <w:r>
        <w:rPr>
          <w:sz w:val="36"/>
          <w:szCs w:val="36"/>
        </w:rPr>
        <w:t>El menú y las bebidas que se consuman en la cena, los pagará cada uno de los asistentes. Calculamos que aproximadamente será de 25 a 30 euros por persona y consistirá en raciones de:</w:t>
      </w:r>
    </w:p>
    <w:p w14:paraId="47826B20" w14:textId="5562DE05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Ensalada mixta</w:t>
      </w:r>
    </w:p>
    <w:p w14:paraId="536F4469" w14:textId="6B128B1B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Setas a la plancha</w:t>
      </w:r>
    </w:p>
    <w:p w14:paraId="416F82B2" w14:textId="6C99F601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Tabla ibéricos</w:t>
      </w:r>
    </w:p>
    <w:p w14:paraId="697F7AD3" w14:textId="482E793C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Rejos</w:t>
      </w:r>
    </w:p>
    <w:p w14:paraId="39EDBC74" w14:textId="1CF71D41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Cachopo</w:t>
      </w:r>
    </w:p>
    <w:p w14:paraId="4F2A1583" w14:textId="177A9996" w:rsidR="000777BC" w:rsidRDefault="000777BC" w:rsidP="000777BC">
      <w:pPr>
        <w:ind w:firstLine="708"/>
        <w:rPr>
          <w:sz w:val="36"/>
          <w:szCs w:val="36"/>
        </w:rPr>
      </w:pPr>
      <w:r>
        <w:rPr>
          <w:sz w:val="36"/>
          <w:szCs w:val="36"/>
        </w:rPr>
        <w:t>Pincho moruno</w:t>
      </w:r>
    </w:p>
    <w:p w14:paraId="554274C0" w14:textId="77777777" w:rsidR="000777BC" w:rsidRPr="000777BC" w:rsidRDefault="000777BC" w:rsidP="00F93F62">
      <w:pPr>
        <w:rPr>
          <w:sz w:val="36"/>
          <w:szCs w:val="36"/>
        </w:rPr>
      </w:pPr>
    </w:p>
    <w:p w14:paraId="1F5CC39F" w14:textId="77777777" w:rsidR="004F10AB" w:rsidRPr="00F93F62" w:rsidRDefault="004F10AB" w:rsidP="00F93F62">
      <w:pPr>
        <w:rPr>
          <w:sz w:val="36"/>
          <w:szCs w:val="36"/>
        </w:rPr>
      </w:pPr>
    </w:p>
    <w:sectPr w:rsidR="004F10AB" w:rsidRPr="00F93F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C2B13" w14:textId="77777777" w:rsidR="000A5076" w:rsidRDefault="000A5076" w:rsidP="000A5076">
      <w:pPr>
        <w:spacing w:after="0" w:line="240" w:lineRule="auto"/>
      </w:pPr>
      <w:r>
        <w:separator/>
      </w:r>
    </w:p>
  </w:endnote>
  <w:endnote w:type="continuationSeparator" w:id="0">
    <w:p w14:paraId="178C09EB" w14:textId="77777777" w:rsidR="000A5076" w:rsidRDefault="000A5076" w:rsidP="000A5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A5EF" w14:textId="77777777" w:rsidR="000A5076" w:rsidRDefault="000A50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E840" w14:textId="77777777" w:rsidR="000A5076" w:rsidRDefault="000A507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C5116" w14:textId="77777777" w:rsidR="000A5076" w:rsidRDefault="000A50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123E0" w14:textId="77777777" w:rsidR="000A5076" w:rsidRDefault="000A5076" w:rsidP="000A5076">
      <w:pPr>
        <w:spacing w:after="0" w:line="240" w:lineRule="auto"/>
      </w:pPr>
      <w:r>
        <w:separator/>
      </w:r>
    </w:p>
  </w:footnote>
  <w:footnote w:type="continuationSeparator" w:id="0">
    <w:p w14:paraId="28C7638B" w14:textId="77777777" w:rsidR="000A5076" w:rsidRDefault="000A5076" w:rsidP="000A5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E4D9" w14:textId="582DB330" w:rsidR="000A5076" w:rsidRDefault="000A5076">
    <w:pPr>
      <w:pStyle w:val="Encabezado"/>
    </w:pPr>
    <w:r>
      <w:rPr>
        <w:noProof/>
      </w:rPr>
      <w:pict w14:anchorId="6C401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68126" o:spid="_x0000_s2050" type="#_x0000_t75" style="position:absolute;margin-left:0;margin-top:0;width:425.15pt;height:340.15pt;z-index:-251657216;mso-position-horizontal:center;mso-position-horizontal-relative:margin;mso-position-vertical:center;mso-position-vertical-relative:margin" o:allowincell="f">
          <v:imagedata r:id="rId1" o:title="catas torrejo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4B9E1" w14:textId="722C5266" w:rsidR="000A5076" w:rsidRDefault="000A5076">
    <w:pPr>
      <w:pStyle w:val="Encabezado"/>
    </w:pPr>
    <w:r>
      <w:rPr>
        <w:noProof/>
      </w:rPr>
      <w:pict w14:anchorId="29621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68127" o:spid="_x0000_s2051" type="#_x0000_t75" style="position:absolute;margin-left:0;margin-top:0;width:425.15pt;height:340.15pt;z-index:-251656192;mso-position-horizontal:center;mso-position-horizontal-relative:margin;mso-position-vertical:center;mso-position-vertical-relative:margin" o:allowincell="f">
          <v:imagedata r:id="rId1" o:title="catas torrejo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A499" w14:textId="4322520C" w:rsidR="000A5076" w:rsidRDefault="000A5076">
    <w:pPr>
      <w:pStyle w:val="Encabezado"/>
    </w:pPr>
    <w:r>
      <w:rPr>
        <w:noProof/>
      </w:rPr>
      <w:pict w14:anchorId="16B27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68125" o:spid="_x0000_s2049" type="#_x0000_t75" style="position:absolute;margin-left:0;margin-top:0;width:425.15pt;height:340.15pt;z-index:-251658240;mso-position-horizontal:center;mso-position-horizontal-relative:margin;mso-position-vertical:center;mso-position-vertical-relative:margin" o:allowincell="f">
          <v:imagedata r:id="rId1" o:title="catas torrejo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076"/>
    <w:rsid w:val="000777BC"/>
    <w:rsid w:val="000A5076"/>
    <w:rsid w:val="004F10AB"/>
    <w:rsid w:val="00721A8F"/>
    <w:rsid w:val="00F9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470716"/>
  <w15:chartTrackingRefBased/>
  <w15:docId w15:val="{929922BA-E62B-4C0B-A854-6A17AF0C3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5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5076"/>
  </w:style>
  <w:style w:type="paragraph" w:styleId="Piedepgina">
    <w:name w:val="footer"/>
    <w:basedOn w:val="Normal"/>
    <w:link w:val="PiedepginaCar"/>
    <w:uiPriority w:val="99"/>
    <w:unhideWhenUsed/>
    <w:rsid w:val="000A5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5076"/>
  </w:style>
  <w:style w:type="character" w:styleId="Hipervnculo">
    <w:name w:val="Hyperlink"/>
    <w:basedOn w:val="Fuentedeprrafopredeter"/>
    <w:uiPriority w:val="99"/>
    <w:unhideWhenUsed/>
    <w:rsid w:val="004F10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F10A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F10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goo.gl/maps/f6xY8ykwAnD4EpYy9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Mourelle Antuñano</dc:creator>
  <cp:keywords/>
  <dc:description/>
  <cp:lastModifiedBy>José María Mourelle Antuñano</cp:lastModifiedBy>
  <cp:revision>1</cp:revision>
  <dcterms:created xsi:type="dcterms:W3CDTF">2023-02-21T09:21:00Z</dcterms:created>
  <dcterms:modified xsi:type="dcterms:W3CDTF">2023-02-21T12:18:00Z</dcterms:modified>
</cp:coreProperties>
</file>